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pt-BR"/>
        </w:rPr>
      </w:pPr>
      <w:r w:rsidRPr="00DE11A1">
        <w:rPr>
          <w:rFonts w:ascii="Arial" w:eastAsia="Times New Roman" w:hAnsi="Arial" w:cs="Arial"/>
          <w:sz w:val="11"/>
          <w:szCs w:val="11"/>
          <w:lang w:eastAsia="pt-BR"/>
        </w:rPr>
        <w:t>DIRETORIA DE FINANÇAS E PATRIMÔNIO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pt-BR"/>
        </w:rPr>
      </w:pPr>
      <w:r w:rsidRPr="00DE11A1">
        <w:rPr>
          <w:rFonts w:ascii="Arial" w:eastAsia="Times New Roman" w:hAnsi="Arial" w:cs="Arial"/>
          <w:sz w:val="11"/>
          <w:szCs w:val="11"/>
          <w:lang w:eastAsia="pt-BR"/>
        </w:rPr>
        <w:t>Centro Integrado de Apoio Financeiro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r w:rsidRPr="00DE11A1">
        <w:rPr>
          <w:rFonts w:ascii="Arial" w:eastAsia="Times New Roman" w:hAnsi="Arial" w:cs="Arial"/>
          <w:sz w:val="9"/>
          <w:szCs w:val="9"/>
          <w:lang w:eastAsia="pt-BR"/>
        </w:rPr>
        <w:t>Comunicado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r w:rsidRPr="00DE11A1">
        <w:rPr>
          <w:rFonts w:ascii="Arial" w:eastAsia="Times New Roman" w:hAnsi="Arial" w:cs="Arial"/>
          <w:sz w:val="9"/>
          <w:szCs w:val="9"/>
          <w:lang w:eastAsia="pt-BR"/>
        </w:rPr>
        <w:t xml:space="preserve">Processo Nº CIAF-2014378139 - Dispensa de Licitação Nº 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r w:rsidRPr="00DE11A1">
        <w:rPr>
          <w:rFonts w:ascii="Arial" w:eastAsia="Times New Roman" w:hAnsi="Arial" w:cs="Arial"/>
          <w:sz w:val="9"/>
          <w:szCs w:val="9"/>
          <w:lang w:eastAsia="pt-BR"/>
        </w:rPr>
        <w:t>CIAF-378/0045/14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r w:rsidRPr="00DE11A1">
        <w:rPr>
          <w:rFonts w:ascii="Arial" w:eastAsia="Times New Roman" w:hAnsi="Arial" w:cs="Arial"/>
          <w:sz w:val="9"/>
          <w:szCs w:val="9"/>
          <w:lang w:eastAsia="pt-BR"/>
        </w:rPr>
        <w:t>Termo de Contrato Nº CIAF-010/610/14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r w:rsidRPr="00DE11A1">
        <w:rPr>
          <w:rFonts w:ascii="Arial" w:eastAsia="Times New Roman" w:hAnsi="Arial" w:cs="Arial"/>
          <w:sz w:val="9"/>
          <w:szCs w:val="9"/>
          <w:lang w:eastAsia="pt-BR"/>
        </w:rPr>
        <w:t xml:space="preserve">Contratante: Polícia Militar do Estado de São Paulo – Centro 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r w:rsidRPr="00DE11A1">
        <w:rPr>
          <w:rFonts w:ascii="Arial" w:eastAsia="Times New Roman" w:hAnsi="Arial" w:cs="Arial"/>
          <w:sz w:val="9"/>
          <w:szCs w:val="9"/>
          <w:lang w:eastAsia="pt-BR"/>
        </w:rPr>
        <w:t>Integrado de Apoio Financeiro (CIAF) UGE 180378.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r w:rsidRPr="00DE11A1">
        <w:rPr>
          <w:rFonts w:ascii="Arial" w:eastAsia="Times New Roman" w:hAnsi="Arial" w:cs="Arial"/>
          <w:sz w:val="9"/>
          <w:szCs w:val="9"/>
          <w:lang w:eastAsia="pt-BR"/>
        </w:rPr>
        <w:t xml:space="preserve">Contratada: Fundação para o Vestibular da Universidade 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r w:rsidRPr="00DE11A1">
        <w:rPr>
          <w:rFonts w:ascii="Arial" w:eastAsia="Times New Roman" w:hAnsi="Arial" w:cs="Arial"/>
          <w:sz w:val="9"/>
          <w:szCs w:val="9"/>
          <w:lang w:eastAsia="pt-BR"/>
        </w:rPr>
        <w:t xml:space="preserve">Estadual Paulista – </w:t>
      </w:r>
      <w:proofErr w:type="spellStart"/>
      <w:r w:rsidRPr="00DE11A1">
        <w:rPr>
          <w:rFonts w:ascii="Arial" w:eastAsia="Times New Roman" w:hAnsi="Arial" w:cs="Arial"/>
          <w:sz w:val="9"/>
          <w:szCs w:val="9"/>
          <w:lang w:eastAsia="pt-BR"/>
        </w:rPr>
        <w:t>Vunesp</w:t>
      </w:r>
      <w:proofErr w:type="spellEnd"/>
      <w:r w:rsidRPr="00DE11A1">
        <w:rPr>
          <w:rFonts w:ascii="Arial" w:eastAsia="Times New Roman" w:hAnsi="Arial" w:cs="Arial"/>
          <w:sz w:val="9"/>
          <w:szCs w:val="9"/>
          <w:lang w:eastAsia="pt-BR"/>
        </w:rPr>
        <w:t>, CNPJ 51.962.678/0001-96.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r w:rsidRPr="00DE11A1">
        <w:rPr>
          <w:rFonts w:ascii="Arial" w:eastAsia="Times New Roman" w:hAnsi="Arial" w:cs="Arial"/>
          <w:sz w:val="9"/>
          <w:szCs w:val="9"/>
          <w:lang w:eastAsia="pt-BR"/>
        </w:rPr>
        <w:t xml:space="preserve">Objeto: Contratação de serviço visando o desenvolvimento 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proofErr w:type="gramStart"/>
      <w:r w:rsidRPr="00DE11A1">
        <w:rPr>
          <w:rFonts w:ascii="Arial" w:eastAsia="Times New Roman" w:hAnsi="Arial" w:cs="Arial"/>
          <w:sz w:val="9"/>
          <w:szCs w:val="9"/>
          <w:lang w:eastAsia="pt-BR"/>
        </w:rPr>
        <w:t>institucional</w:t>
      </w:r>
      <w:proofErr w:type="gramEnd"/>
      <w:r w:rsidRPr="00DE11A1">
        <w:rPr>
          <w:rFonts w:ascii="Arial" w:eastAsia="Times New Roman" w:hAnsi="Arial" w:cs="Arial"/>
          <w:sz w:val="9"/>
          <w:szCs w:val="9"/>
          <w:lang w:eastAsia="pt-BR"/>
        </w:rPr>
        <w:t xml:space="preserve"> da Corporação, por meio de serviços </w:t>
      </w:r>
      <w:proofErr w:type="spellStart"/>
      <w:r w:rsidRPr="00DE11A1">
        <w:rPr>
          <w:rFonts w:ascii="Arial" w:eastAsia="Times New Roman" w:hAnsi="Arial" w:cs="Arial"/>
          <w:sz w:val="9"/>
          <w:szCs w:val="9"/>
          <w:lang w:eastAsia="pt-BR"/>
        </w:rPr>
        <w:t>técnico-espe</w:t>
      </w:r>
      <w:proofErr w:type="spellEnd"/>
      <w:r w:rsidRPr="00DE11A1">
        <w:rPr>
          <w:rFonts w:ascii="Arial" w:eastAsia="Times New Roman" w:hAnsi="Arial" w:cs="Arial"/>
          <w:sz w:val="9"/>
          <w:szCs w:val="9"/>
          <w:lang w:eastAsia="pt-BR"/>
        </w:rPr>
        <w:t>-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proofErr w:type="spellStart"/>
      <w:proofErr w:type="gramStart"/>
      <w:r w:rsidRPr="00DE11A1">
        <w:rPr>
          <w:rFonts w:ascii="Arial" w:eastAsia="Times New Roman" w:hAnsi="Arial" w:cs="Arial"/>
          <w:sz w:val="9"/>
          <w:szCs w:val="9"/>
          <w:lang w:eastAsia="pt-BR"/>
        </w:rPr>
        <w:t>cializados</w:t>
      </w:r>
      <w:proofErr w:type="spellEnd"/>
      <w:proofErr w:type="gramEnd"/>
      <w:r w:rsidRPr="00DE11A1">
        <w:rPr>
          <w:rFonts w:ascii="Arial" w:eastAsia="Times New Roman" w:hAnsi="Arial" w:cs="Arial"/>
          <w:sz w:val="9"/>
          <w:szCs w:val="9"/>
          <w:lang w:eastAsia="pt-BR"/>
        </w:rPr>
        <w:t xml:space="preserve">, organização e execução de concurso público para 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proofErr w:type="gramStart"/>
      <w:r w:rsidRPr="00DE11A1">
        <w:rPr>
          <w:rFonts w:ascii="Arial" w:eastAsia="Times New Roman" w:hAnsi="Arial" w:cs="Arial"/>
          <w:sz w:val="9"/>
          <w:szCs w:val="9"/>
          <w:lang w:eastAsia="pt-BR"/>
        </w:rPr>
        <w:t>provimento</w:t>
      </w:r>
      <w:proofErr w:type="gramEnd"/>
      <w:r w:rsidRPr="00DE11A1">
        <w:rPr>
          <w:rFonts w:ascii="Arial" w:eastAsia="Times New Roman" w:hAnsi="Arial" w:cs="Arial"/>
          <w:sz w:val="9"/>
          <w:szCs w:val="9"/>
          <w:lang w:eastAsia="pt-BR"/>
        </w:rPr>
        <w:t xml:space="preserve"> de 5.000 cargos de Oficial Administrativo, criados 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proofErr w:type="gramStart"/>
      <w:r w:rsidRPr="00DE11A1">
        <w:rPr>
          <w:rFonts w:ascii="Arial" w:eastAsia="Times New Roman" w:hAnsi="Arial" w:cs="Arial"/>
          <w:sz w:val="9"/>
          <w:szCs w:val="9"/>
          <w:lang w:eastAsia="pt-BR"/>
        </w:rPr>
        <w:t>pela</w:t>
      </w:r>
      <w:proofErr w:type="gramEnd"/>
      <w:r w:rsidRPr="00DE11A1">
        <w:rPr>
          <w:rFonts w:ascii="Arial" w:eastAsia="Times New Roman" w:hAnsi="Arial" w:cs="Arial"/>
          <w:sz w:val="9"/>
          <w:szCs w:val="9"/>
          <w:lang w:eastAsia="pt-BR"/>
        </w:rPr>
        <w:t xml:space="preserve"> Lei Estadual 15.249/2013, do Quadro da Secretaria de 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r w:rsidRPr="00DE11A1">
        <w:rPr>
          <w:rFonts w:ascii="Arial" w:eastAsia="Times New Roman" w:hAnsi="Arial" w:cs="Arial"/>
          <w:sz w:val="9"/>
          <w:szCs w:val="9"/>
          <w:lang w:eastAsia="pt-BR"/>
        </w:rPr>
        <w:t>Segurança Pública, destinados exclusivamente à Polícia Militar.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r w:rsidRPr="00DE11A1">
        <w:rPr>
          <w:rFonts w:ascii="Arial" w:eastAsia="Times New Roman" w:hAnsi="Arial" w:cs="Arial"/>
          <w:sz w:val="9"/>
          <w:szCs w:val="9"/>
          <w:lang w:eastAsia="pt-BR"/>
        </w:rPr>
        <w:t>Valor: R$ 4.248.000,00.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r w:rsidRPr="00DE11A1">
        <w:rPr>
          <w:rFonts w:ascii="Arial" w:eastAsia="Times New Roman" w:hAnsi="Arial" w:cs="Arial"/>
          <w:sz w:val="9"/>
          <w:szCs w:val="9"/>
          <w:lang w:eastAsia="pt-BR"/>
        </w:rPr>
        <w:t>Data da Assinatura: 03-06-2014.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r w:rsidRPr="00DE11A1">
        <w:rPr>
          <w:rFonts w:ascii="Arial" w:eastAsia="Times New Roman" w:hAnsi="Arial" w:cs="Arial"/>
          <w:sz w:val="9"/>
          <w:szCs w:val="9"/>
          <w:lang w:eastAsia="pt-BR"/>
        </w:rPr>
        <w:t xml:space="preserve">Fica designada a 1º </w:t>
      </w:r>
      <w:proofErr w:type="spellStart"/>
      <w:r w:rsidRPr="00DE11A1">
        <w:rPr>
          <w:rFonts w:ascii="Arial" w:eastAsia="Times New Roman" w:hAnsi="Arial" w:cs="Arial"/>
          <w:sz w:val="9"/>
          <w:szCs w:val="9"/>
          <w:lang w:eastAsia="pt-BR"/>
        </w:rPr>
        <w:t>Ten</w:t>
      </w:r>
      <w:proofErr w:type="spellEnd"/>
      <w:r w:rsidRPr="00DE11A1">
        <w:rPr>
          <w:rFonts w:ascii="Arial" w:eastAsia="Times New Roman" w:hAnsi="Arial" w:cs="Arial"/>
          <w:sz w:val="9"/>
          <w:szCs w:val="9"/>
          <w:lang w:eastAsia="pt-BR"/>
        </w:rPr>
        <w:t xml:space="preserve"> PM Luciana Bezerra Rodrigues, 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proofErr w:type="gramStart"/>
      <w:r w:rsidRPr="00DE11A1">
        <w:rPr>
          <w:rFonts w:ascii="Arial" w:eastAsia="Times New Roman" w:hAnsi="Arial" w:cs="Arial"/>
          <w:sz w:val="9"/>
          <w:szCs w:val="9"/>
          <w:lang w:eastAsia="pt-BR"/>
        </w:rPr>
        <w:t>da</w:t>
      </w:r>
      <w:proofErr w:type="gramEnd"/>
      <w:r w:rsidRPr="00DE11A1">
        <w:rPr>
          <w:rFonts w:ascii="Arial" w:eastAsia="Times New Roman" w:hAnsi="Arial" w:cs="Arial"/>
          <w:sz w:val="9"/>
          <w:szCs w:val="9"/>
          <w:lang w:eastAsia="pt-BR"/>
        </w:rPr>
        <w:t xml:space="preserve"> Diretoria de Pessoal, para a função de Gestora do Presente </w:t>
      </w:r>
    </w:p>
    <w:p w:rsidR="00DE11A1" w:rsidRPr="00DE11A1" w:rsidRDefault="00DE11A1" w:rsidP="00DE11A1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t-BR"/>
        </w:rPr>
      </w:pPr>
      <w:proofErr w:type="gramStart"/>
      <w:r w:rsidRPr="00DE11A1">
        <w:rPr>
          <w:rFonts w:ascii="Arial" w:eastAsia="Times New Roman" w:hAnsi="Arial" w:cs="Arial"/>
          <w:sz w:val="9"/>
          <w:szCs w:val="9"/>
          <w:lang w:eastAsia="pt-BR"/>
        </w:rPr>
        <w:t>contrato</w:t>
      </w:r>
      <w:proofErr w:type="gramEnd"/>
    </w:p>
    <w:sectPr w:rsidR="00DE11A1" w:rsidRPr="00DE11A1" w:rsidSect="000A2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E11A1"/>
    <w:rsid w:val="000A2F49"/>
    <w:rsid w:val="001A79F9"/>
    <w:rsid w:val="00DA4F72"/>
    <w:rsid w:val="00DE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Company>Editora Jornal dos concursos Ltda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George-PC</dc:creator>
  <cp:keywords/>
  <dc:description/>
  <cp:lastModifiedBy>George-PC</cp:lastModifiedBy>
  <cp:revision>1</cp:revision>
  <dcterms:created xsi:type="dcterms:W3CDTF">2014-06-04T16:10:00Z</dcterms:created>
  <dcterms:modified xsi:type="dcterms:W3CDTF">2014-06-04T16:10:00Z</dcterms:modified>
</cp:coreProperties>
</file>